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C1A" w:rsidRDefault="00397E46">
      <w:pPr>
        <w:pStyle w:val="Titleofthepaper"/>
        <w:rPr>
          <w:noProof w:val="0"/>
          <w:lang w:val="en-GB"/>
        </w:rPr>
      </w:pPr>
      <w:bookmarkStart w:id="0" w:name="Title_2"/>
      <w:r>
        <w:rPr>
          <w:noProof w:val="0"/>
          <w:lang w:val="en-GB"/>
        </w:rPr>
        <w:t>Ac</w:t>
      </w:r>
      <w:r w:rsidR="004B0158">
        <w:rPr>
          <w:noProof w:val="0"/>
          <w:lang w:val="en-GB"/>
        </w:rPr>
        <w:t>curacy Limits of Roadway Curvature based on Data Collected</w:t>
      </w:r>
      <w:r>
        <w:rPr>
          <w:noProof w:val="0"/>
          <w:lang w:val="en-GB"/>
        </w:rPr>
        <w:t xml:space="preserve"> </w:t>
      </w:r>
      <w:r w:rsidR="004B0158">
        <w:rPr>
          <w:noProof w:val="0"/>
          <w:lang w:val="en-GB"/>
        </w:rPr>
        <w:t>at Traffic Speed</w:t>
      </w:r>
      <w:r w:rsidR="00A47C1A">
        <w:rPr>
          <w:noProof w:val="0"/>
          <w:lang w:val="en-GB"/>
        </w:rPr>
        <w:t xml:space="preserve"> </w:t>
      </w:r>
    </w:p>
    <w:p w:rsidR="00A47C1A" w:rsidRPr="003F0D4E" w:rsidRDefault="00F97698">
      <w:pPr>
        <w:pStyle w:val="Authorname"/>
        <w:rPr>
          <w:b w:val="0"/>
          <w:vertAlign w:val="superscript"/>
          <w:lang w:val="en-GB"/>
        </w:rPr>
      </w:pPr>
      <w:bookmarkStart w:id="1" w:name="Author_1"/>
      <w:bookmarkEnd w:id="0"/>
      <w:r>
        <w:rPr>
          <w:b w:val="0"/>
          <w:lang w:val="en-GB"/>
        </w:rPr>
        <w:t>Andrew Howard</w:t>
      </w:r>
      <w:r w:rsidR="003F0D4E">
        <w:rPr>
          <w:b w:val="0"/>
          <w:vertAlign w:val="superscript"/>
          <w:lang w:val="en-GB"/>
        </w:rPr>
        <w:t>1</w:t>
      </w:r>
      <w:r w:rsidR="00A47C1A" w:rsidRPr="00E747DE">
        <w:rPr>
          <w:b w:val="0"/>
          <w:lang w:val="en-GB"/>
        </w:rPr>
        <w:t xml:space="preserve">, </w:t>
      </w:r>
      <w:bookmarkEnd w:id="1"/>
      <w:r>
        <w:rPr>
          <w:b w:val="0"/>
          <w:lang w:val="en-GB"/>
        </w:rPr>
        <w:t>DJ Swan</w:t>
      </w:r>
      <w:r w:rsidR="003F0D4E">
        <w:rPr>
          <w:b w:val="0"/>
          <w:vertAlign w:val="superscript"/>
          <w:lang w:val="en-GB"/>
        </w:rPr>
        <w:t>2</w:t>
      </w:r>
    </w:p>
    <w:p w:rsidR="00E747DE" w:rsidRDefault="00E747DE">
      <w:pPr>
        <w:pStyle w:val="AuthorAffilliation"/>
        <w:rPr>
          <w:noProof w:val="0"/>
          <w:lang w:val="en-GB" w:eastAsia="zh-CN"/>
        </w:rPr>
      </w:pPr>
      <w:r>
        <w:rPr>
          <w:rFonts w:hint="eastAsia"/>
          <w:noProof w:val="0"/>
          <w:lang w:val="en-GB" w:eastAsia="zh-CN"/>
        </w:rPr>
        <w:t>（</w:t>
      </w:r>
      <w:r w:rsidR="003F0D4E">
        <w:rPr>
          <w:noProof w:val="0"/>
          <w:vertAlign w:val="superscript"/>
          <w:lang w:val="en-GB" w:eastAsia="zh-CN"/>
        </w:rPr>
        <w:t>1</w:t>
      </w:r>
      <w:r w:rsidR="00397E46" w:rsidRPr="00397E46">
        <w:rPr>
          <w:noProof w:val="0"/>
          <w:lang w:val="en-GB"/>
        </w:rPr>
        <w:t>Fugro Roadware</w:t>
      </w:r>
      <w:r>
        <w:rPr>
          <w:rFonts w:hint="eastAsia"/>
          <w:noProof w:val="0"/>
          <w:lang w:val="en-GB" w:eastAsia="zh-CN"/>
        </w:rPr>
        <w:t>，</w:t>
      </w:r>
      <w:r w:rsidR="00397E46">
        <w:rPr>
          <w:noProof w:val="0"/>
          <w:lang w:val="en-GB" w:eastAsia="zh-CN"/>
        </w:rPr>
        <w:t>2505 Meadowvale Blvd. Mississauga</w:t>
      </w:r>
      <w:r w:rsidR="00A47C1A">
        <w:rPr>
          <w:noProof w:val="0"/>
          <w:lang w:val="en-GB"/>
        </w:rPr>
        <w:t>,</w:t>
      </w:r>
      <w:r w:rsidR="00397E46">
        <w:rPr>
          <w:noProof w:val="0"/>
          <w:lang w:val="en-GB"/>
        </w:rPr>
        <w:t xml:space="preserve"> Ontario, Canada</w:t>
      </w:r>
      <w:r>
        <w:rPr>
          <w:rFonts w:hint="eastAsia"/>
          <w:noProof w:val="0"/>
          <w:lang w:val="en-GB" w:eastAsia="zh-CN"/>
        </w:rPr>
        <w:t xml:space="preserve">, </w:t>
      </w:r>
      <w:r w:rsidR="00397E46">
        <w:rPr>
          <w:noProof w:val="0"/>
          <w:lang w:val="en-GB" w:eastAsia="zh-CN"/>
        </w:rPr>
        <w:t>djswan@fugro.com</w:t>
      </w:r>
      <w:r>
        <w:rPr>
          <w:rFonts w:hint="eastAsia"/>
          <w:noProof w:val="0"/>
          <w:lang w:val="en-GB" w:eastAsia="zh-CN"/>
        </w:rPr>
        <w:t>）</w:t>
      </w:r>
    </w:p>
    <w:p w:rsidR="00A47C1A" w:rsidRDefault="00E747DE">
      <w:pPr>
        <w:pStyle w:val="AuthorAffilliation"/>
        <w:rPr>
          <w:noProof w:val="0"/>
          <w:lang w:val="en-GB" w:eastAsia="zh-CN"/>
        </w:rPr>
      </w:pPr>
      <w:r>
        <w:rPr>
          <w:rFonts w:hint="eastAsia"/>
          <w:noProof w:val="0"/>
          <w:lang w:val="en-GB" w:eastAsia="zh-CN"/>
        </w:rPr>
        <w:t>(</w:t>
      </w:r>
      <w:r w:rsidRPr="003F0D4E">
        <w:rPr>
          <w:rFonts w:hint="eastAsia"/>
          <w:noProof w:val="0"/>
          <w:vertAlign w:val="superscript"/>
          <w:lang w:val="en-GB" w:eastAsia="zh-CN"/>
        </w:rPr>
        <w:t>2</w:t>
      </w:r>
      <w:r w:rsidR="00397E46">
        <w:rPr>
          <w:noProof w:val="0"/>
          <w:lang w:val="en-GB" w:eastAsia="zh-CN"/>
        </w:rPr>
        <w:t xml:space="preserve">Fugro Roadware, </w:t>
      </w:r>
      <w:r w:rsidR="00397E46">
        <w:rPr>
          <w:noProof w:val="0"/>
          <w:lang w:val="en-GB" w:eastAsia="zh-CN"/>
        </w:rPr>
        <w:t>2505 Meadowvale Blvd. Mississauga</w:t>
      </w:r>
      <w:r w:rsidR="00397E46">
        <w:rPr>
          <w:noProof w:val="0"/>
          <w:lang w:val="en-GB"/>
        </w:rPr>
        <w:t>, Ontario</w:t>
      </w:r>
      <w:r w:rsidR="00397E46">
        <w:rPr>
          <w:noProof w:val="0"/>
          <w:lang w:val="en-GB"/>
        </w:rPr>
        <w:t>,</w:t>
      </w:r>
      <w:r w:rsidR="00397E46">
        <w:rPr>
          <w:noProof w:val="0"/>
          <w:lang w:val="en-GB"/>
        </w:rPr>
        <w:t xml:space="preserve"> Canada</w:t>
      </w:r>
      <w:r w:rsidR="00397E46">
        <w:rPr>
          <w:noProof w:val="0"/>
          <w:lang w:val="en-GB"/>
        </w:rPr>
        <w:t>, ahoward@fugro.com</w:t>
      </w:r>
      <w:r>
        <w:rPr>
          <w:rFonts w:hint="eastAsia"/>
          <w:noProof w:val="0"/>
          <w:lang w:val="en-GB" w:eastAsia="zh-CN"/>
        </w:rPr>
        <w:t>)</w:t>
      </w:r>
    </w:p>
    <w:p w:rsidR="00A47C1A" w:rsidRDefault="00A47C1A">
      <w:pPr>
        <w:pStyle w:val="HeaderAbs"/>
        <w:rPr>
          <w:lang w:val="en-GB"/>
        </w:rPr>
      </w:pPr>
      <w:r>
        <w:rPr>
          <w:lang w:val="en-GB"/>
        </w:rPr>
        <w:t>ABSTRACT</w:t>
      </w:r>
    </w:p>
    <w:p w:rsidR="00397E46" w:rsidRDefault="00397E46" w:rsidP="005D132D">
      <w:pPr>
        <w:pStyle w:val="BodyText"/>
        <w:ind w:firstLine="0"/>
      </w:pPr>
      <w:r>
        <w:t xml:space="preserve">Many techniques are currently available for measurement and interpretation of the geometric features of the roadway. Traffic speed, pavement survey vehicles such as the ARAN, are readily equipped with highly accurate location referencing equipment, and have proven to be a time and cost effective means of collecting horizontal and vertical curvature parameters. </w:t>
      </w:r>
    </w:p>
    <w:p w:rsidR="00397E46" w:rsidRDefault="00397E46" w:rsidP="005D132D">
      <w:pPr>
        <w:pStyle w:val="BodyText"/>
        <w:ind w:firstLine="0"/>
      </w:pPr>
      <w:r>
        <w:t>The accuracy of a survey vehicle’s combined Geographical Positioning System (GPS) and Inertial Navigation System (INS) allow for the very effective measurement of the driven path (reproduction of latitude, longitude, elevation and heading) to be collected at traffic speed, and under a range of satellite interference</w:t>
      </w:r>
      <w:r w:rsidRPr="004B317B">
        <w:t xml:space="preserve"> </w:t>
      </w:r>
      <w:r>
        <w:t xml:space="preserve">conditions. The real world accuracy of an ARAN with combined GPS and INS system allows for a trail with a positional accuracy of under 0.5 m to be reported. </w:t>
      </w:r>
    </w:p>
    <w:p w:rsidR="00397E46" w:rsidRDefault="00397E46" w:rsidP="005D132D">
      <w:pPr>
        <w:pStyle w:val="BodyText"/>
        <w:ind w:firstLine="0"/>
      </w:pPr>
      <w:r>
        <w:t xml:space="preserve">Curve-fitting algorithms, used to post process collected position data, is highly capable of interpreting the location coordinates into paths of correctly assigned tangent sections and circular curves / parabolas along horizontal and vertical alignments. </w:t>
      </w:r>
    </w:p>
    <w:p w:rsidR="00397E46" w:rsidRDefault="00397E46" w:rsidP="005D132D">
      <w:pPr>
        <w:pStyle w:val="BodyText"/>
        <w:ind w:firstLine="0"/>
      </w:pPr>
      <w:r>
        <w:t>Using traffic speed, survey vehicles for the collection of horizontal alignment data, factors such as vehicle wander within lanes, lane changes, and lane closures have the potential to affect the integrity of geometric data. The level of error induced by these movements is very dependent on the arc radius and arc length. For shorter arc lengths, the potential curve radius e</w:t>
      </w:r>
      <w:r w:rsidR="005D132D">
        <w:t>rror from vehicle wander (within a lane</w:t>
      </w:r>
      <w:r>
        <w:t>) becomes more of conce</w:t>
      </w:r>
      <w:r w:rsidR="004B0158">
        <w:t>rn as curve deflection increases</w:t>
      </w:r>
      <w:r>
        <w:t>. Consequently, and when considering the sensitivity of cras</w:t>
      </w:r>
      <w:r w:rsidR="004B0158">
        <w:t>h frequency based on the percent</w:t>
      </w:r>
      <w:r>
        <w:t xml:space="preserve"> error in the prediction of curve radius, just care is recommended when applying design restrictions, such as minimum radius and design speed, for curves of shorter curve arcs.</w:t>
      </w:r>
    </w:p>
    <w:p w:rsidR="00397E46" w:rsidRDefault="00397E46" w:rsidP="005D132D">
      <w:pPr>
        <w:pStyle w:val="BodyText"/>
        <w:ind w:firstLine="0"/>
      </w:pPr>
      <w:r>
        <w:t>This curve alignment process of combining data collected by traffic speed, survey vehicles with curve fitting post-processors, has been found to be very effective means of measuring a range of geometric policies</w:t>
      </w:r>
      <w:r w:rsidR="005D132D">
        <w:t xml:space="preserve"> at network level</w:t>
      </w:r>
      <w:r>
        <w:t>. When planning roadway geometric surveys it is important to understan</w:t>
      </w:r>
      <w:r w:rsidR="005D132D">
        <w:t>d the purpose and accuracy levels</w:t>
      </w:r>
      <w:r>
        <w:t xml:space="preserve"> necessary for the different data uses. </w:t>
      </w:r>
    </w:p>
    <w:p w:rsidR="003F0D4E" w:rsidRDefault="003F0D4E" w:rsidP="00D37281">
      <w:pPr>
        <w:rPr>
          <w:b/>
          <w:lang w:eastAsia="zh-CN"/>
        </w:rPr>
      </w:pPr>
    </w:p>
    <w:p w:rsidR="003F0D4E" w:rsidRDefault="003F0D4E" w:rsidP="00D37281">
      <w:pPr>
        <w:rPr>
          <w:b/>
          <w:lang w:eastAsia="zh-CN"/>
        </w:rPr>
      </w:pPr>
    </w:p>
    <w:p w:rsidR="00E72BF1" w:rsidRDefault="00E72BF1" w:rsidP="00D37281">
      <w:pPr>
        <w:rPr>
          <w:b/>
          <w:lang w:eastAsia="zh-CN"/>
        </w:rPr>
      </w:pPr>
    </w:p>
    <w:p w:rsidR="00F97698" w:rsidRDefault="00F97698" w:rsidP="00D37281">
      <w:pPr>
        <w:rPr>
          <w:b/>
          <w:lang w:eastAsia="zh-CN"/>
        </w:rPr>
      </w:pPr>
      <w:bookmarkStart w:id="2" w:name="_GoBack"/>
      <w:bookmarkEnd w:id="2"/>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E72BF1" w:rsidRDefault="00E72BF1" w:rsidP="00D37281">
      <w:pPr>
        <w:rPr>
          <w:b/>
          <w:lang w:eastAsia="zh-CN"/>
        </w:rPr>
      </w:pPr>
    </w:p>
    <w:p w:rsidR="00D37281" w:rsidRDefault="00D37281" w:rsidP="005D132D">
      <w:pPr>
        <w:ind w:left="567" w:firstLine="0"/>
        <w:rPr>
          <w:lang w:eastAsia="zh-CN"/>
        </w:rPr>
      </w:pPr>
      <w:r w:rsidRPr="00D37281">
        <w:rPr>
          <w:b/>
          <w:lang w:eastAsia="zh-CN"/>
        </w:rPr>
        <w:t>Keywords</w:t>
      </w:r>
      <w:r>
        <w:rPr>
          <w:rFonts w:hint="eastAsia"/>
          <w:lang w:eastAsia="zh-CN"/>
        </w:rPr>
        <w:t>:</w:t>
      </w:r>
      <w:r>
        <w:rPr>
          <w:lang w:eastAsia="zh-CN"/>
        </w:rPr>
        <w:t xml:space="preserve"> </w:t>
      </w:r>
      <w:r w:rsidR="005D132D">
        <w:rPr>
          <w:lang w:eastAsia="zh-CN"/>
        </w:rPr>
        <w:t xml:space="preserve">Geometric design, data collection vehicles, horizontal alignment, vertical alignment, curve radius, geographical positioning system, inertial navigation system.   </w:t>
      </w:r>
      <w:r>
        <w:rPr>
          <w:lang w:eastAsia="zh-CN"/>
        </w:rPr>
        <w:t xml:space="preserve"> </w:t>
      </w:r>
    </w:p>
    <w:p w:rsidR="00D37281" w:rsidRPr="00D37281" w:rsidRDefault="00D37281" w:rsidP="00D37281">
      <w:pPr>
        <w:rPr>
          <w:lang w:eastAsia="zh-CN"/>
        </w:rPr>
      </w:pPr>
    </w:p>
    <w:sectPr w:rsidR="00D37281" w:rsidRPr="00D37281">
      <w:footerReference w:type="default" r:id="rId8"/>
      <w:headerReference w:type="first" r:id="rId9"/>
      <w:pgSz w:w="11906" w:h="16838" w:code="9"/>
      <w:pgMar w:top="1134" w:right="1134" w:bottom="1134" w:left="1134" w:header="907" w:footer="90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FDB" w:rsidRDefault="00874FDB">
      <w:r>
        <w:separator/>
      </w:r>
    </w:p>
  </w:endnote>
  <w:endnote w:type="continuationSeparator" w:id="0">
    <w:p w:rsidR="00874FDB" w:rsidRDefault="0087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C1A" w:rsidRDefault="00A47C1A">
    <w:pPr>
      <w:pStyle w:val="Footer"/>
      <w:jc w:val="center"/>
    </w:pPr>
  </w:p>
  <w:p w:rsidR="00A47C1A" w:rsidRDefault="00A47C1A">
    <w:pPr>
      <w:pStyle w:val="Footer"/>
      <w:jc w:val="center"/>
    </w:pPr>
    <w:r>
      <w:t>S-XX.YY-</w:t>
    </w:r>
    <w:r>
      <w:fldChar w:fldCharType="begin"/>
    </w:r>
    <w:r>
      <w:instrText xml:space="preserve"> PAGE </w:instrText>
    </w:r>
    <w:r>
      <w:fldChar w:fldCharType="separate"/>
    </w:r>
    <w:r w:rsidR="003F0D4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FDB" w:rsidRDefault="00874FDB">
      <w:r>
        <w:separator/>
      </w:r>
    </w:p>
  </w:footnote>
  <w:footnote w:type="continuationSeparator" w:id="0">
    <w:p w:rsidR="00874FDB" w:rsidRDefault="0087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D4E" w:rsidRDefault="00E72BF1" w:rsidP="003F0D4E">
    <w:pPr>
      <w:pStyle w:val="Header"/>
      <w:ind w:firstLine="0"/>
    </w:pPr>
    <w:r>
      <w:t>RPUG</w:t>
    </w:r>
    <w:r w:rsidR="003F0D4E">
      <w:t xml:space="preserve"> 201</w:t>
    </w:r>
    <w:r>
      <w:t>3</w:t>
    </w:r>
    <w:r w:rsidR="003F0D4E">
      <w:tab/>
    </w:r>
    <w:r w:rsidR="003F0D4E">
      <w:tab/>
      <w:t>Abstract</w:t>
    </w:r>
  </w:p>
  <w:p w:rsidR="003F0D4E" w:rsidRDefault="003F0D4E" w:rsidP="003F0D4E">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44377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554BF1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19460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D4EA16C"/>
    <w:lvl w:ilvl="0">
      <w:start w:val="1"/>
      <w:numFmt w:val="decimal"/>
      <w:pStyle w:val="ListNumber2"/>
      <w:lvlText w:val="%1."/>
      <w:lvlJc w:val="left"/>
      <w:pPr>
        <w:tabs>
          <w:tab w:val="num" w:pos="643"/>
        </w:tabs>
        <w:ind w:left="643" w:hanging="360"/>
      </w:pPr>
    </w:lvl>
  </w:abstractNum>
  <w:abstractNum w:abstractNumId="4">
    <w:nsid w:val="FFFFFF80"/>
    <w:multiLevelType w:val="singleLevel"/>
    <w:tmpl w:val="1BFA875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2C84132"/>
    <w:lvl w:ilvl="0">
      <w:start w:val="1"/>
      <w:numFmt w:val="decimal"/>
      <w:pStyle w:val="Reference"/>
      <w:lvlText w:val="[%1]"/>
      <w:lvlJc w:val="left"/>
      <w:pPr>
        <w:tabs>
          <w:tab w:val="num" w:pos="360"/>
        </w:tabs>
        <w:ind w:left="357" w:hanging="357"/>
      </w:pPr>
    </w:lvl>
  </w:abstractNum>
  <w:abstractNum w:abstractNumId="6">
    <w:nsid w:val="FFFFFF82"/>
    <w:multiLevelType w:val="singleLevel"/>
    <w:tmpl w:val="91DE9FD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80B0D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CB89B38"/>
    <w:lvl w:ilvl="0">
      <w:start w:val="1"/>
      <w:numFmt w:val="decimal"/>
      <w:pStyle w:val="ListNumber"/>
      <w:lvlText w:val="%1."/>
      <w:lvlJc w:val="left"/>
      <w:pPr>
        <w:tabs>
          <w:tab w:val="num" w:pos="360"/>
        </w:tabs>
        <w:ind w:left="360" w:hanging="360"/>
      </w:pPr>
    </w:lvl>
  </w:abstractNum>
  <w:abstractNum w:abstractNumId="9">
    <w:nsid w:val="FFFFFF89"/>
    <w:multiLevelType w:val="singleLevel"/>
    <w:tmpl w:val="67802BD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5363969"/>
    <w:multiLevelType w:val="hybridMultilevel"/>
    <w:tmpl w:val="926EE81A"/>
    <w:lvl w:ilvl="0" w:tplc="FFFFFFFF">
      <w:start w:val="1"/>
      <w:numFmt w:val="decimal"/>
      <w:lvlText w:val="%1)"/>
      <w:lvlJc w:val="left"/>
      <w:pPr>
        <w:tabs>
          <w:tab w:val="num" w:pos="1080"/>
        </w:tabs>
        <w:ind w:left="1080" w:hanging="360"/>
      </w:pPr>
      <w:rPr>
        <w:rFonts w:hint="default"/>
      </w:rPr>
    </w:lvl>
    <w:lvl w:ilvl="1" w:tplc="FFFFFFFF">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28B56C2D"/>
    <w:multiLevelType w:val="multilevel"/>
    <w:tmpl w:val="0AF82A8E"/>
    <w:styleLink w:val="123"/>
    <w:lvl w:ilvl="0">
      <w:start w:val="1"/>
      <w:numFmt w:val="decimal"/>
      <w:lvlText w:val="%1."/>
      <w:lvlJc w:val="left"/>
      <w:pPr>
        <w:tabs>
          <w:tab w:val="num" w:pos="720"/>
        </w:tabs>
        <w:ind w:left="720" w:hanging="360"/>
      </w:pPr>
      <w:rPr>
        <w:rFonts w:hint="default"/>
      </w:rPr>
    </w:lvl>
    <w:lvl w:ilvl="1">
      <w:start w:val="1"/>
      <w:numFmt w:val="lowerRoman"/>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88F062F"/>
    <w:multiLevelType w:val="multilevel"/>
    <w:tmpl w:val="5462B154"/>
    <w:lvl w:ilvl="0">
      <w:start w:val="1"/>
      <w:numFmt w:val="decimal"/>
      <w:pStyle w:val="Heading1"/>
      <w:lvlText w:val="%1"/>
      <w:lvlJc w:val="left"/>
      <w:pPr>
        <w:tabs>
          <w:tab w:val="num" w:pos="855"/>
        </w:tabs>
        <w:ind w:left="855" w:hanging="855"/>
      </w:pPr>
      <w:rPr>
        <w:rFonts w:hint="default"/>
      </w:rPr>
    </w:lvl>
    <w:lvl w:ilvl="1">
      <w:start w:val="1"/>
      <w:numFmt w:val="decimal"/>
      <w:pStyle w:val="Heading2"/>
      <w:lvlText w:val="%1.%2"/>
      <w:lvlJc w:val="left"/>
      <w:pPr>
        <w:tabs>
          <w:tab w:val="num" w:pos="855"/>
        </w:tabs>
        <w:ind w:left="855" w:hanging="855"/>
      </w:pPr>
      <w:rPr>
        <w:rFonts w:hint="default"/>
      </w:rPr>
    </w:lvl>
    <w:lvl w:ilvl="2">
      <w:start w:val="1"/>
      <w:numFmt w:val="decimal"/>
      <w:pStyle w:val="Heading3"/>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07E5302"/>
    <w:multiLevelType w:val="singleLevel"/>
    <w:tmpl w:val="DCF677BC"/>
    <w:lvl w:ilvl="0">
      <w:start w:val="1"/>
      <w:numFmt w:val="decimal"/>
      <w:lvlText w:val="[%1]"/>
      <w:lvlJc w:val="left"/>
      <w:pPr>
        <w:tabs>
          <w:tab w:val="num" w:pos="360"/>
        </w:tabs>
        <w:ind w:left="360" w:hanging="36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5"/>
  </w:num>
  <w:num w:numId="14">
    <w:abstractNumId w:val="10"/>
  </w:num>
  <w:num w:numId="15">
    <w:abstractNumId w:val="12"/>
  </w:num>
  <w:num w:numId="16">
    <w:abstractNumId w:val="12"/>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82"/>
    <w:rsid w:val="000C6B38"/>
    <w:rsid w:val="00106E2B"/>
    <w:rsid w:val="001B7618"/>
    <w:rsid w:val="001F4C3D"/>
    <w:rsid w:val="00221357"/>
    <w:rsid w:val="0030251D"/>
    <w:rsid w:val="00397E46"/>
    <w:rsid w:val="003D6088"/>
    <w:rsid w:val="003F0D4E"/>
    <w:rsid w:val="004334AC"/>
    <w:rsid w:val="00436E39"/>
    <w:rsid w:val="004B0158"/>
    <w:rsid w:val="004E18AE"/>
    <w:rsid w:val="005D132D"/>
    <w:rsid w:val="00791B36"/>
    <w:rsid w:val="007A3234"/>
    <w:rsid w:val="00802DB3"/>
    <w:rsid w:val="00847489"/>
    <w:rsid w:val="0086110B"/>
    <w:rsid w:val="00874FDB"/>
    <w:rsid w:val="008841D0"/>
    <w:rsid w:val="008D4882"/>
    <w:rsid w:val="008F34C8"/>
    <w:rsid w:val="009100B0"/>
    <w:rsid w:val="009A0F15"/>
    <w:rsid w:val="009D1451"/>
    <w:rsid w:val="009D778B"/>
    <w:rsid w:val="00A22607"/>
    <w:rsid w:val="00A34769"/>
    <w:rsid w:val="00A47C1A"/>
    <w:rsid w:val="00A561CE"/>
    <w:rsid w:val="00A77868"/>
    <w:rsid w:val="00AD143E"/>
    <w:rsid w:val="00B640D0"/>
    <w:rsid w:val="00C44A15"/>
    <w:rsid w:val="00CE2EFB"/>
    <w:rsid w:val="00CF092C"/>
    <w:rsid w:val="00D06220"/>
    <w:rsid w:val="00D37281"/>
    <w:rsid w:val="00E17929"/>
    <w:rsid w:val="00E46B39"/>
    <w:rsid w:val="00E71BFD"/>
    <w:rsid w:val="00E72BF1"/>
    <w:rsid w:val="00E747DE"/>
    <w:rsid w:val="00EE4E79"/>
    <w:rsid w:val="00F07D04"/>
    <w:rsid w:val="00F97698"/>
    <w:rsid w:val="00FB091C"/>
    <w:rsid w:val="00FF4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val="en-GB" w:eastAsia="en-US"/>
    </w:rPr>
  </w:style>
  <w:style w:type="paragraph" w:styleId="Heading1">
    <w:name w:val="heading 1"/>
    <w:next w:val="Normal"/>
    <w:qFormat/>
    <w:pPr>
      <w:keepNext/>
      <w:numPr>
        <w:numId w:val="1"/>
      </w:numPr>
      <w:spacing w:before="240" w:after="240"/>
      <w:outlineLvl w:val="0"/>
    </w:pPr>
    <w:rPr>
      <w:b/>
      <w:caps/>
      <w:noProof/>
      <w:sz w:val="24"/>
      <w:lang w:eastAsia="en-US"/>
    </w:rPr>
  </w:style>
  <w:style w:type="paragraph" w:styleId="Heading2">
    <w:name w:val="heading 2"/>
    <w:basedOn w:val="Normal"/>
    <w:next w:val="Normal"/>
    <w:qFormat/>
    <w:pPr>
      <w:keepNext/>
      <w:numPr>
        <w:ilvl w:val="1"/>
        <w:numId w:val="1"/>
      </w:numPr>
      <w:spacing w:after="240"/>
      <w:outlineLvl w:val="1"/>
    </w:pPr>
    <w:rPr>
      <w:b/>
    </w:rPr>
  </w:style>
  <w:style w:type="paragraph" w:styleId="Heading3">
    <w:name w:val="heading 3"/>
    <w:basedOn w:val="Normal"/>
    <w:next w:val="Normal"/>
    <w:qFormat/>
    <w:pPr>
      <w:keepNext/>
      <w:numPr>
        <w:ilvl w:val="2"/>
        <w:numId w:val="1"/>
      </w:numPr>
      <w:tabs>
        <w:tab w:val="clear" w:pos="855"/>
      </w:tabs>
      <w:spacing w:after="240"/>
      <w:ind w:left="567" w:hanging="567"/>
      <w:outlineLvl w:val="2"/>
    </w:p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eastAsia="en-US"/>
    </w:rPr>
  </w:style>
  <w:style w:type="paragraph" w:customStyle="1" w:styleId="Authorname">
    <w:name w:val="Author name"/>
    <w:pPr>
      <w:spacing w:before="240"/>
      <w:jc w:val="center"/>
    </w:pPr>
    <w:rPr>
      <w:b/>
      <w:sz w:val="24"/>
      <w:lang w:eastAsia="en-US"/>
    </w:rPr>
  </w:style>
  <w:style w:type="paragraph" w:customStyle="1" w:styleId="AuthorAffilliation">
    <w:name w:val="Author Affilliation"/>
    <w:pPr>
      <w:jc w:val="center"/>
    </w:pPr>
    <w:rPr>
      <w:noProof/>
      <w:sz w:val="24"/>
      <w:lang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3"/>
      </w:numPr>
      <w:spacing w:after="240"/>
      <w:jc w:val="left"/>
    </w:pPr>
  </w:style>
  <w:style w:type="paragraph" w:styleId="Header">
    <w:name w:val="header"/>
    <w:basedOn w:val="Normal"/>
    <w:pPr>
      <w:tabs>
        <w:tab w:val="center" w:pos="4153"/>
        <w:tab w:val="right" w:pos="9072"/>
      </w:tabs>
    </w:pPr>
    <w:rPr>
      <w:sz w:val="18"/>
      <w:lang w:val="en-US"/>
    </w:rPr>
  </w:style>
  <w:style w:type="paragraph" w:styleId="Footer">
    <w:name w:val="footer"/>
    <w:basedOn w:val="Normal"/>
    <w:pPr>
      <w:tabs>
        <w:tab w:val="center" w:pos="4153"/>
        <w:tab w:val="right" w:pos="8306"/>
      </w:tabs>
    </w:pPr>
    <w:rPr>
      <w:sz w:val="18"/>
      <w:lang w:val="en-US"/>
    </w:rPr>
  </w:style>
  <w:style w:type="paragraph" w:styleId="Caption">
    <w:name w:val="caption"/>
    <w:basedOn w:val="Normal"/>
    <w:next w:val="Normal"/>
    <w:qFormat/>
    <w:pPr>
      <w:spacing w:before="120" w:after="120"/>
      <w:jc w:val="center"/>
    </w:pPr>
    <w:rPr>
      <w:lang w:val="en-US"/>
    </w:rPr>
  </w:style>
  <w:style w:type="character" w:styleId="Hyperlink">
    <w:name w:val="Hyperlink"/>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ind w:firstLine="0"/>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semiHidden/>
    <w:rPr>
      <w:sz w:val="16"/>
    </w:rPr>
  </w:style>
  <w:style w:type="paragraph" w:customStyle="1" w:styleId="Equation">
    <w:name w:val="Equation"/>
    <w:basedOn w:val="Normal"/>
    <w:next w:val="Normal"/>
    <w:pPr>
      <w:spacing w:before="120" w:after="120" w:line="260" w:lineRule="atLeast"/>
      <w:ind w:firstLine="0"/>
    </w:pPr>
    <w:rPr>
      <w:sz w:val="22"/>
    </w:rPr>
  </w:style>
  <w:style w:type="paragraph" w:customStyle="1" w:styleId="FigureCaption">
    <w:name w:val="Figure_Caption"/>
    <w:basedOn w:val="Normal"/>
    <w:pPr>
      <w:spacing w:before="120" w:after="120"/>
      <w:ind w:firstLine="0"/>
      <w:jc w:val="center"/>
    </w:pPr>
    <w:rPr>
      <w:iCs/>
      <w:sz w:val="20"/>
      <w:szCs w:val="24"/>
    </w:rPr>
  </w:style>
  <w:style w:type="paragraph" w:customStyle="1" w:styleId="TableCaption">
    <w:name w:val="Table_Caption"/>
    <w:basedOn w:val="Normal"/>
    <w:pPr>
      <w:keepNext/>
      <w:spacing w:before="240" w:after="120"/>
      <w:ind w:firstLine="0"/>
      <w:jc w:val="center"/>
    </w:pPr>
    <w:rPr>
      <w:sz w:val="20"/>
      <w:szCs w:val="24"/>
    </w:rPr>
  </w:style>
  <w:style w:type="character" w:customStyle="1" w:styleId="CharChar">
    <w:name w:val="Char Char"/>
    <w:rPr>
      <w:sz w:val="24"/>
      <w:lang w:val="en-US" w:eastAsia="en-US" w:bidi="ar-SA"/>
    </w:rPr>
  </w:style>
  <w:style w:type="paragraph" w:styleId="CommentSubject">
    <w:name w:val="annotation subject"/>
    <w:basedOn w:val="CommentText"/>
    <w:next w:val="CommentText"/>
    <w:link w:val="CommentSubjectChar"/>
    <w:rsid w:val="00C44A15"/>
    <w:rPr>
      <w:b/>
      <w:bCs/>
    </w:rPr>
  </w:style>
  <w:style w:type="character" w:customStyle="1" w:styleId="CommentTextChar">
    <w:name w:val="Comment Text Char"/>
    <w:link w:val="CommentText"/>
    <w:semiHidden/>
    <w:rsid w:val="00C44A15"/>
    <w:rPr>
      <w:lang w:val="en-GB"/>
    </w:rPr>
  </w:style>
  <w:style w:type="character" w:customStyle="1" w:styleId="CommentSubjectChar">
    <w:name w:val="Comment Subject Char"/>
    <w:link w:val="CommentSubject"/>
    <w:rsid w:val="00C44A15"/>
    <w:rPr>
      <w:b/>
      <w:bCs/>
      <w:lang w:val="en-GB"/>
    </w:rPr>
  </w:style>
  <w:style w:type="paragraph" w:styleId="BalloonText">
    <w:name w:val="Balloon Text"/>
    <w:basedOn w:val="Normal"/>
    <w:link w:val="BalloonTextChar"/>
    <w:rsid w:val="00C44A15"/>
    <w:rPr>
      <w:rFonts w:ascii="Tahoma" w:hAnsi="Tahoma" w:cs="Tahoma"/>
      <w:sz w:val="16"/>
      <w:szCs w:val="16"/>
    </w:rPr>
  </w:style>
  <w:style w:type="character" w:customStyle="1" w:styleId="BalloonTextChar">
    <w:name w:val="Balloon Text Char"/>
    <w:link w:val="BalloonText"/>
    <w:rsid w:val="00C44A15"/>
    <w:rPr>
      <w:rFonts w:ascii="Tahoma" w:hAnsi="Tahoma" w:cs="Tahoma"/>
      <w:sz w:val="16"/>
      <w:szCs w:val="16"/>
      <w:lang w:val="en-GB"/>
    </w:rPr>
  </w:style>
  <w:style w:type="numbering" w:customStyle="1" w:styleId="123">
    <w:name w:val="123"/>
    <w:basedOn w:val="NoList"/>
    <w:rsid w:val="00397E46"/>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firstLine="567"/>
      <w:jc w:val="both"/>
    </w:pPr>
    <w:rPr>
      <w:sz w:val="24"/>
      <w:lang w:val="en-GB" w:eastAsia="en-US"/>
    </w:rPr>
  </w:style>
  <w:style w:type="paragraph" w:styleId="Heading1">
    <w:name w:val="heading 1"/>
    <w:next w:val="Normal"/>
    <w:qFormat/>
    <w:pPr>
      <w:keepNext/>
      <w:numPr>
        <w:numId w:val="1"/>
      </w:numPr>
      <w:spacing w:before="240" w:after="240"/>
      <w:outlineLvl w:val="0"/>
    </w:pPr>
    <w:rPr>
      <w:b/>
      <w:caps/>
      <w:noProof/>
      <w:sz w:val="24"/>
      <w:lang w:eastAsia="en-US"/>
    </w:rPr>
  </w:style>
  <w:style w:type="paragraph" w:styleId="Heading2">
    <w:name w:val="heading 2"/>
    <w:basedOn w:val="Normal"/>
    <w:next w:val="Normal"/>
    <w:qFormat/>
    <w:pPr>
      <w:keepNext/>
      <w:numPr>
        <w:ilvl w:val="1"/>
        <w:numId w:val="1"/>
      </w:numPr>
      <w:spacing w:after="240"/>
      <w:outlineLvl w:val="1"/>
    </w:pPr>
    <w:rPr>
      <w:b/>
    </w:rPr>
  </w:style>
  <w:style w:type="paragraph" w:styleId="Heading3">
    <w:name w:val="heading 3"/>
    <w:basedOn w:val="Normal"/>
    <w:next w:val="Normal"/>
    <w:qFormat/>
    <w:pPr>
      <w:keepNext/>
      <w:numPr>
        <w:ilvl w:val="2"/>
        <w:numId w:val="1"/>
      </w:numPr>
      <w:tabs>
        <w:tab w:val="clear" w:pos="855"/>
      </w:tabs>
      <w:spacing w:after="240"/>
      <w:ind w:left="567" w:hanging="567"/>
      <w:outlineLvl w:val="2"/>
    </w:p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eastAsia="en-US"/>
    </w:rPr>
  </w:style>
  <w:style w:type="paragraph" w:customStyle="1" w:styleId="Authorname">
    <w:name w:val="Author name"/>
    <w:pPr>
      <w:spacing w:before="240"/>
      <w:jc w:val="center"/>
    </w:pPr>
    <w:rPr>
      <w:b/>
      <w:sz w:val="24"/>
      <w:lang w:eastAsia="en-US"/>
    </w:rPr>
  </w:style>
  <w:style w:type="paragraph" w:customStyle="1" w:styleId="AuthorAffilliation">
    <w:name w:val="Author Affilliation"/>
    <w:pPr>
      <w:jc w:val="center"/>
    </w:pPr>
    <w:rPr>
      <w:noProof/>
      <w:sz w:val="24"/>
      <w:lang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3"/>
      </w:numPr>
      <w:spacing w:after="240"/>
      <w:jc w:val="left"/>
    </w:pPr>
  </w:style>
  <w:style w:type="paragraph" w:styleId="Header">
    <w:name w:val="header"/>
    <w:basedOn w:val="Normal"/>
    <w:pPr>
      <w:tabs>
        <w:tab w:val="center" w:pos="4153"/>
        <w:tab w:val="right" w:pos="9072"/>
      </w:tabs>
    </w:pPr>
    <w:rPr>
      <w:sz w:val="18"/>
      <w:lang w:val="en-US"/>
    </w:rPr>
  </w:style>
  <w:style w:type="paragraph" w:styleId="Footer">
    <w:name w:val="footer"/>
    <w:basedOn w:val="Normal"/>
    <w:pPr>
      <w:tabs>
        <w:tab w:val="center" w:pos="4153"/>
        <w:tab w:val="right" w:pos="8306"/>
      </w:tabs>
    </w:pPr>
    <w:rPr>
      <w:sz w:val="18"/>
      <w:lang w:val="en-US"/>
    </w:rPr>
  </w:style>
  <w:style w:type="paragraph" w:styleId="Caption">
    <w:name w:val="caption"/>
    <w:basedOn w:val="Normal"/>
    <w:next w:val="Normal"/>
    <w:qFormat/>
    <w:pPr>
      <w:spacing w:before="120" w:after="120"/>
      <w:jc w:val="center"/>
    </w:pPr>
    <w:rPr>
      <w:lang w:val="en-US"/>
    </w:rPr>
  </w:style>
  <w:style w:type="character" w:styleId="Hyperlink">
    <w:name w:val="Hyperlink"/>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semiHidden/>
    <w:rPr>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ind w:firstLine="0"/>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semiHidden/>
    <w:rPr>
      <w:sz w:val="16"/>
    </w:rPr>
  </w:style>
  <w:style w:type="paragraph" w:customStyle="1" w:styleId="Equation">
    <w:name w:val="Equation"/>
    <w:basedOn w:val="Normal"/>
    <w:next w:val="Normal"/>
    <w:pPr>
      <w:spacing w:before="120" w:after="120" w:line="260" w:lineRule="atLeast"/>
      <w:ind w:firstLine="0"/>
    </w:pPr>
    <w:rPr>
      <w:sz w:val="22"/>
    </w:rPr>
  </w:style>
  <w:style w:type="paragraph" w:customStyle="1" w:styleId="FigureCaption">
    <w:name w:val="Figure_Caption"/>
    <w:basedOn w:val="Normal"/>
    <w:pPr>
      <w:spacing w:before="120" w:after="120"/>
      <w:ind w:firstLine="0"/>
      <w:jc w:val="center"/>
    </w:pPr>
    <w:rPr>
      <w:iCs/>
      <w:sz w:val="20"/>
      <w:szCs w:val="24"/>
    </w:rPr>
  </w:style>
  <w:style w:type="paragraph" w:customStyle="1" w:styleId="TableCaption">
    <w:name w:val="Table_Caption"/>
    <w:basedOn w:val="Normal"/>
    <w:pPr>
      <w:keepNext/>
      <w:spacing w:before="240" w:after="120"/>
      <w:ind w:firstLine="0"/>
      <w:jc w:val="center"/>
    </w:pPr>
    <w:rPr>
      <w:sz w:val="20"/>
      <w:szCs w:val="24"/>
    </w:rPr>
  </w:style>
  <w:style w:type="character" w:customStyle="1" w:styleId="CharChar">
    <w:name w:val="Char Char"/>
    <w:rPr>
      <w:sz w:val="24"/>
      <w:lang w:val="en-US" w:eastAsia="en-US" w:bidi="ar-SA"/>
    </w:rPr>
  </w:style>
  <w:style w:type="paragraph" w:styleId="CommentSubject">
    <w:name w:val="annotation subject"/>
    <w:basedOn w:val="CommentText"/>
    <w:next w:val="CommentText"/>
    <w:link w:val="CommentSubjectChar"/>
    <w:rsid w:val="00C44A15"/>
    <w:rPr>
      <w:b/>
      <w:bCs/>
    </w:rPr>
  </w:style>
  <w:style w:type="character" w:customStyle="1" w:styleId="CommentTextChar">
    <w:name w:val="Comment Text Char"/>
    <w:link w:val="CommentText"/>
    <w:semiHidden/>
    <w:rsid w:val="00C44A15"/>
    <w:rPr>
      <w:lang w:val="en-GB"/>
    </w:rPr>
  </w:style>
  <w:style w:type="character" w:customStyle="1" w:styleId="CommentSubjectChar">
    <w:name w:val="Comment Subject Char"/>
    <w:link w:val="CommentSubject"/>
    <w:rsid w:val="00C44A15"/>
    <w:rPr>
      <w:b/>
      <w:bCs/>
      <w:lang w:val="en-GB"/>
    </w:rPr>
  </w:style>
  <w:style w:type="paragraph" w:styleId="BalloonText">
    <w:name w:val="Balloon Text"/>
    <w:basedOn w:val="Normal"/>
    <w:link w:val="BalloonTextChar"/>
    <w:rsid w:val="00C44A15"/>
    <w:rPr>
      <w:rFonts w:ascii="Tahoma" w:hAnsi="Tahoma" w:cs="Tahoma"/>
      <w:sz w:val="16"/>
      <w:szCs w:val="16"/>
    </w:rPr>
  </w:style>
  <w:style w:type="character" w:customStyle="1" w:styleId="BalloonTextChar">
    <w:name w:val="Balloon Text Char"/>
    <w:link w:val="BalloonText"/>
    <w:rsid w:val="00C44A15"/>
    <w:rPr>
      <w:rFonts w:ascii="Tahoma" w:hAnsi="Tahoma" w:cs="Tahoma"/>
      <w:sz w:val="16"/>
      <w:szCs w:val="16"/>
      <w:lang w:val="en-GB"/>
    </w:rPr>
  </w:style>
  <w:style w:type="numbering" w:customStyle="1" w:styleId="123">
    <w:name w:val="123"/>
    <w:basedOn w:val="NoList"/>
    <w:rsid w:val="00397E4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gergeta\Local%20Settings\Temporary%20Internet%20Files\Content.IE5\GF9F2MBD\DBV2006%20Full%20Paper%20template%20Ver%2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DBV2006 Full Paper template Ver 0.dot</Template>
  <TotalTime>18</TotalTime>
  <Pages>1</Pages>
  <Words>389</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Conference Full Paper template</vt:lpstr>
    </vt:vector>
  </TitlesOfParts>
  <Company>FER-ZVNE</Company>
  <LinksUpToDate>false</LinksUpToDate>
  <CharactersWithSpaces>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Conference Full Paper template</dc:title>
  <dc:subject>Dubrobnik 2006</dc:subject>
  <dc:creator>Kiky</dc:creator>
  <cp:keywords>Dubrovnik, Croatia, nuclear</cp:keywords>
  <dc:description>Dubrovnik, Croatia, 21-26 May 2006</dc:description>
  <cp:lastModifiedBy>Howard, Andrew [FRDW]</cp:lastModifiedBy>
  <cp:revision>6</cp:revision>
  <cp:lastPrinted>2006-01-27T22:23:00Z</cp:lastPrinted>
  <dcterms:created xsi:type="dcterms:W3CDTF">2013-06-07T13:04:00Z</dcterms:created>
  <dcterms:modified xsi:type="dcterms:W3CDTF">2013-06-07T13:20:00Z</dcterms:modified>
</cp:coreProperties>
</file>